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AD0" w:rsidRPr="00A26AD0" w:rsidRDefault="00A26AD0" w:rsidP="00221E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aps/>
          <w:color w:val="1E1E1E"/>
          <w:sz w:val="44"/>
          <w:szCs w:val="32"/>
          <w:lang w:eastAsia="ru-RU"/>
        </w:rPr>
      </w:pPr>
      <w:r w:rsidRPr="00A26AD0"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  <w:t>Маркетинговые коммуникации в цифровой среде</w:t>
      </w:r>
    </w:p>
    <w:p w:rsidR="00A26AD0" w:rsidRDefault="00A26AD0" w:rsidP="00221E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aps/>
          <w:color w:val="1E1E1E"/>
          <w:sz w:val="32"/>
          <w:szCs w:val="32"/>
          <w:lang w:eastAsia="ru-RU"/>
        </w:rPr>
      </w:pPr>
    </w:p>
    <w:p w:rsidR="00221E7C" w:rsidRPr="00221E7C" w:rsidRDefault="00221E7C" w:rsidP="00221E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aps/>
          <w:color w:val="1E1E1E"/>
          <w:sz w:val="32"/>
          <w:szCs w:val="32"/>
          <w:lang w:eastAsia="ru-RU"/>
        </w:rPr>
      </w:pPr>
      <w:r w:rsidRPr="00221E7C">
        <w:rPr>
          <w:rFonts w:ascii="Verdana" w:eastAsia="Times New Roman" w:hAnsi="Verdana" w:cs="Times New Roman"/>
          <w:b/>
          <w:bCs/>
          <w:caps/>
          <w:color w:val="1E1E1E"/>
          <w:sz w:val="32"/>
          <w:szCs w:val="32"/>
          <w:lang w:eastAsia="ru-RU"/>
        </w:rPr>
        <w:t>КВАЛИФИКАЦИЯ</w:t>
      </w:r>
    </w:p>
    <w:p w:rsidR="00221E7C" w:rsidRPr="00221E7C" w:rsidRDefault="00221E7C" w:rsidP="00221E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E1E1E"/>
          <w:sz w:val="32"/>
          <w:szCs w:val="32"/>
          <w:lang w:eastAsia="ru-RU"/>
        </w:rPr>
      </w:pPr>
      <w:r w:rsidRPr="00221E7C">
        <w:rPr>
          <w:rFonts w:ascii="Verdana" w:eastAsia="Times New Roman" w:hAnsi="Verdana" w:cs="Times New Roman"/>
          <w:color w:val="1E1E1E"/>
          <w:sz w:val="32"/>
          <w:szCs w:val="32"/>
          <w:lang w:eastAsia="ru-RU"/>
        </w:rPr>
        <w:t>Бакалавр</w:t>
      </w:r>
    </w:p>
    <w:p w:rsidR="00221E7C" w:rsidRPr="00221E7C" w:rsidRDefault="00221E7C" w:rsidP="00221E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aps/>
          <w:color w:val="1E1E1E"/>
          <w:sz w:val="32"/>
          <w:szCs w:val="32"/>
          <w:lang w:eastAsia="ru-RU"/>
        </w:rPr>
      </w:pPr>
      <w:r w:rsidRPr="00221E7C">
        <w:rPr>
          <w:rFonts w:ascii="Verdana" w:eastAsia="Times New Roman" w:hAnsi="Verdana" w:cs="Times New Roman"/>
          <w:b/>
          <w:bCs/>
          <w:caps/>
          <w:color w:val="1E1E1E"/>
          <w:sz w:val="32"/>
          <w:szCs w:val="32"/>
          <w:lang w:eastAsia="ru-RU"/>
        </w:rPr>
        <w:t>КОД СПЕЦИАЛЬНОСТИ</w:t>
      </w:r>
    </w:p>
    <w:p w:rsidR="00221E7C" w:rsidRPr="00221E7C" w:rsidRDefault="00221E7C" w:rsidP="00221E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E1E1E"/>
          <w:sz w:val="32"/>
          <w:szCs w:val="32"/>
          <w:lang w:eastAsia="ru-RU"/>
        </w:rPr>
      </w:pPr>
      <w:r w:rsidRPr="00221E7C">
        <w:rPr>
          <w:rFonts w:ascii="Verdana" w:eastAsia="Times New Roman" w:hAnsi="Verdana" w:cs="Times New Roman"/>
          <w:color w:val="1E1E1E"/>
          <w:sz w:val="32"/>
          <w:szCs w:val="32"/>
          <w:lang w:eastAsia="ru-RU"/>
        </w:rPr>
        <w:t>42.03.01.01</w:t>
      </w:r>
    </w:p>
    <w:p w:rsidR="00221E7C" w:rsidRPr="00221E7C" w:rsidRDefault="00221E7C" w:rsidP="00221E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aps/>
          <w:color w:val="1E1E1E"/>
          <w:sz w:val="32"/>
          <w:szCs w:val="32"/>
          <w:lang w:eastAsia="ru-RU"/>
        </w:rPr>
      </w:pPr>
      <w:r w:rsidRPr="00221E7C">
        <w:rPr>
          <w:rFonts w:ascii="Verdana" w:eastAsia="Times New Roman" w:hAnsi="Verdana" w:cs="Times New Roman"/>
          <w:b/>
          <w:bCs/>
          <w:caps/>
          <w:color w:val="1E1E1E"/>
          <w:sz w:val="32"/>
          <w:szCs w:val="32"/>
          <w:lang w:eastAsia="ru-RU"/>
        </w:rPr>
        <w:t>СТОИМОСТЬ</w:t>
      </w:r>
    </w:p>
    <w:p w:rsidR="00221E7C" w:rsidRPr="00221E7C" w:rsidRDefault="00221E7C" w:rsidP="00221E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E1E1E"/>
          <w:sz w:val="32"/>
          <w:szCs w:val="32"/>
          <w:lang w:eastAsia="ru-RU"/>
        </w:rPr>
      </w:pPr>
      <w:r w:rsidRPr="00221E7C">
        <w:rPr>
          <w:rFonts w:ascii="Verdana" w:eastAsia="Times New Roman" w:hAnsi="Verdana" w:cs="Times New Roman"/>
          <w:color w:val="1E1E1E"/>
          <w:sz w:val="32"/>
          <w:szCs w:val="32"/>
          <w:lang w:eastAsia="ru-RU"/>
        </w:rPr>
        <w:t>очно - 202 000 руб. (</w:t>
      </w:r>
      <w:bookmarkStart w:id="0" w:name="_GoBack"/>
      <w:bookmarkEnd w:id="0"/>
      <w:r w:rsidRPr="00221E7C">
        <w:rPr>
          <w:rFonts w:ascii="Verdana" w:eastAsia="Times New Roman" w:hAnsi="Verdana" w:cs="Times New Roman"/>
          <w:color w:val="1E1E1E"/>
          <w:sz w:val="32"/>
          <w:szCs w:val="32"/>
          <w:lang w:eastAsia="ru-RU"/>
        </w:rPr>
        <w:t>на 2019 год)</w:t>
      </w:r>
    </w:p>
    <w:p w:rsidR="00221E7C" w:rsidRPr="00221E7C" w:rsidRDefault="00221E7C" w:rsidP="00221E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E1E1E"/>
          <w:sz w:val="32"/>
          <w:szCs w:val="32"/>
          <w:lang w:eastAsia="ru-RU"/>
        </w:rPr>
      </w:pPr>
      <w:r w:rsidRPr="00221E7C">
        <w:rPr>
          <w:rFonts w:ascii="Verdana" w:eastAsia="Times New Roman" w:hAnsi="Verdana" w:cs="Times New Roman"/>
          <w:color w:val="1E1E1E"/>
          <w:sz w:val="32"/>
          <w:szCs w:val="32"/>
          <w:lang w:eastAsia="ru-RU"/>
        </w:rPr>
        <w:t>заочно - 100 000 руб. (на 2019 год)</w:t>
      </w:r>
    </w:p>
    <w:p w:rsidR="00221E7C" w:rsidRPr="00221E7C" w:rsidRDefault="00221E7C" w:rsidP="00221E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E1E1E"/>
          <w:sz w:val="32"/>
          <w:szCs w:val="32"/>
          <w:lang w:eastAsia="ru-RU"/>
        </w:rPr>
      </w:pPr>
      <w:r w:rsidRPr="00221E7C">
        <w:rPr>
          <w:rFonts w:ascii="Verdana" w:eastAsia="Times New Roman" w:hAnsi="Verdana" w:cs="Times New Roman"/>
          <w:color w:val="1E1E1E"/>
          <w:sz w:val="32"/>
          <w:szCs w:val="32"/>
          <w:lang w:eastAsia="ru-RU"/>
        </w:rPr>
        <w:t>очно-заочно - 100 000 руб. (на 2019 год)</w:t>
      </w:r>
    </w:p>
    <w:p w:rsidR="00221E7C" w:rsidRPr="00221E7C" w:rsidRDefault="00221E7C" w:rsidP="00221E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aps/>
          <w:color w:val="1E1E1E"/>
          <w:sz w:val="32"/>
          <w:szCs w:val="32"/>
          <w:lang w:eastAsia="ru-RU"/>
        </w:rPr>
      </w:pPr>
      <w:r w:rsidRPr="00221E7C">
        <w:rPr>
          <w:rFonts w:ascii="Verdana" w:eastAsia="Times New Roman" w:hAnsi="Verdana" w:cs="Times New Roman"/>
          <w:b/>
          <w:bCs/>
          <w:caps/>
          <w:color w:val="1E1E1E"/>
          <w:sz w:val="32"/>
          <w:szCs w:val="32"/>
          <w:lang w:eastAsia="ru-RU"/>
        </w:rPr>
        <w:t>СРОК ОБУЧЕНИЯ</w:t>
      </w:r>
    </w:p>
    <w:p w:rsidR="00221E7C" w:rsidRPr="00221E7C" w:rsidRDefault="00221E7C" w:rsidP="00221E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E1E1E"/>
          <w:sz w:val="32"/>
          <w:szCs w:val="32"/>
          <w:lang w:eastAsia="ru-RU"/>
        </w:rPr>
      </w:pPr>
      <w:r w:rsidRPr="00221E7C">
        <w:rPr>
          <w:rFonts w:ascii="Verdana" w:eastAsia="Times New Roman" w:hAnsi="Verdana" w:cs="Times New Roman"/>
          <w:color w:val="1E1E1E"/>
          <w:sz w:val="32"/>
          <w:szCs w:val="32"/>
          <w:lang w:eastAsia="ru-RU"/>
        </w:rPr>
        <w:t>очно - 4 года</w:t>
      </w:r>
    </w:p>
    <w:p w:rsidR="00221E7C" w:rsidRPr="00221E7C" w:rsidRDefault="00221E7C" w:rsidP="00221E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E1E1E"/>
          <w:sz w:val="32"/>
          <w:szCs w:val="32"/>
          <w:lang w:eastAsia="ru-RU"/>
        </w:rPr>
      </w:pPr>
      <w:r w:rsidRPr="00221E7C">
        <w:rPr>
          <w:rFonts w:ascii="Verdana" w:eastAsia="Times New Roman" w:hAnsi="Verdana" w:cs="Times New Roman"/>
          <w:color w:val="1E1E1E"/>
          <w:sz w:val="32"/>
          <w:szCs w:val="32"/>
          <w:lang w:eastAsia="ru-RU"/>
        </w:rPr>
        <w:t>заочно - 5 лет</w:t>
      </w:r>
    </w:p>
    <w:p w:rsidR="00221E7C" w:rsidRPr="00221E7C" w:rsidRDefault="00221E7C" w:rsidP="00221E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E1E1E"/>
          <w:sz w:val="32"/>
          <w:szCs w:val="32"/>
          <w:lang w:eastAsia="ru-RU"/>
        </w:rPr>
      </w:pPr>
      <w:r w:rsidRPr="00221E7C">
        <w:rPr>
          <w:rFonts w:ascii="Verdana" w:eastAsia="Times New Roman" w:hAnsi="Verdana" w:cs="Times New Roman"/>
          <w:color w:val="1E1E1E"/>
          <w:sz w:val="32"/>
          <w:szCs w:val="32"/>
          <w:lang w:eastAsia="ru-RU"/>
        </w:rPr>
        <w:t>очно-заочно - 5 лет</w:t>
      </w:r>
    </w:p>
    <w:p w:rsidR="00221E7C" w:rsidRPr="00221E7C" w:rsidRDefault="00221E7C" w:rsidP="00221E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aps/>
          <w:color w:val="1E1E1E"/>
          <w:sz w:val="32"/>
          <w:szCs w:val="32"/>
          <w:lang w:eastAsia="ru-RU"/>
        </w:rPr>
      </w:pPr>
      <w:r w:rsidRPr="00221E7C">
        <w:rPr>
          <w:rFonts w:ascii="Verdana" w:eastAsia="Times New Roman" w:hAnsi="Verdana" w:cs="Times New Roman"/>
          <w:b/>
          <w:bCs/>
          <w:caps/>
          <w:color w:val="1E1E1E"/>
          <w:sz w:val="32"/>
          <w:szCs w:val="32"/>
          <w:lang w:eastAsia="ru-RU"/>
        </w:rPr>
        <w:t>ВСТУПИТЕЛЬНЫЕ ИСПЫТАНИЯ И МИНИМАЛЬНЫЕ БАЛЛЫ</w:t>
      </w:r>
    </w:p>
    <w:p w:rsidR="00221E7C" w:rsidRPr="00221E7C" w:rsidRDefault="00221E7C" w:rsidP="00221E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E1E1E"/>
          <w:sz w:val="32"/>
          <w:szCs w:val="32"/>
          <w:lang w:eastAsia="ru-RU"/>
        </w:rPr>
      </w:pPr>
      <w:r w:rsidRPr="00221E7C">
        <w:rPr>
          <w:rFonts w:ascii="Verdana" w:eastAsia="Times New Roman" w:hAnsi="Verdana" w:cs="Times New Roman"/>
          <w:color w:val="1E1E1E"/>
          <w:sz w:val="32"/>
          <w:szCs w:val="32"/>
          <w:lang w:eastAsia="ru-RU"/>
        </w:rPr>
        <w:t>Обществознание - 44 баллов</w:t>
      </w:r>
    </w:p>
    <w:p w:rsidR="00221E7C" w:rsidRPr="00221E7C" w:rsidRDefault="00221E7C" w:rsidP="00221E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E1E1E"/>
          <w:sz w:val="32"/>
          <w:szCs w:val="32"/>
          <w:lang w:eastAsia="ru-RU"/>
        </w:rPr>
      </w:pPr>
      <w:r w:rsidRPr="00221E7C">
        <w:rPr>
          <w:rFonts w:ascii="Verdana" w:eastAsia="Times New Roman" w:hAnsi="Verdana" w:cs="Times New Roman"/>
          <w:color w:val="1E1E1E"/>
          <w:sz w:val="32"/>
          <w:szCs w:val="32"/>
          <w:lang w:eastAsia="ru-RU"/>
        </w:rPr>
        <w:t>История – 40 баллов</w:t>
      </w:r>
    </w:p>
    <w:p w:rsidR="00221E7C" w:rsidRPr="00221E7C" w:rsidRDefault="00221E7C" w:rsidP="00221E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E1E1E"/>
          <w:sz w:val="32"/>
          <w:szCs w:val="32"/>
          <w:lang w:eastAsia="ru-RU"/>
        </w:rPr>
      </w:pPr>
      <w:r w:rsidRPr="00221E7C">
        <w:rPr>
          <w:rFonts w:ascii="Verdana" w:eastAsia="Times New Roman" w:hAnsi="Verdana" w:cs="Times New Roman"/>
          <w:color w:val="1E1E1E"/>
          <w:sz w:val="32"/>
          <w:szCs w:val="32"/>
          <w:lang w:eastAsia="ru-RU"/>
        </w:rPr>
        <w:t>Русский язык - 40 баллов</w:t>
      </w:r>
    </w:p>
    <w:p w:rsidR="00221E7C" w:rsidRPr="00221E7C" w:rsidRDefault="00221E7C" w:rsidP="00221E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aps/>
          <w:color w:val="1E1E1E"/>
          <w:sz w:val="32"/>
          <w:szCs w:val="32"/>
          <w:lang w:eastAsia="ru-RU"/>
        </w:rPr>
      </w:pPr>
      <w:r w:rsidRPr="00221E7C">
        <w:rPr>
          <w:rFonts w:ascii="Verdana" w:eastAsia="Times New Roman" w:hAnsi="Verdana" w:cs="Times New Roman"/>
          <w:b/>
          <w:bCs/>
          <w:caps/>
          <w:color w:val="1E1E1E"/>
          <w:sz w:val="32"/>
          <w:szCs w:val="32"/>
          <w:lang w:eastAsia="ru-RU"/>
        </w:rPr>
        <w:t>ОСНОВНОЙ КОРПУС</w:t>
      </w:r>
    </w:p>
    <w:p w:rsidR="00221E7C" w:rsidRPr="00221E7C" w:rsidRDefault="00221E7C" w:rsidP="00221E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E1E1E"/>
          <w:sz w:val="32"/>
          <w:szCs w:val="32"/>
          <w:lang w:eastAsia="ru-RU"/>
        </w:rPr>
      </w:pPr>
      <w:r w:rsidRPr="00221E7C">
        <w:rPr>
          <w:rFonts w:ascii="Verdana" w:eastAsia="Times New Roman" w:hAnsi="Verdana" w:cs="Times New Roman"/>
          <w:color w:val="1E1E1E"/>
          <w:sz w:val="32"/>
          <w:szCs w:val="32"/>
          <w:lang w:eastAsia="ru-RU"/>
        </w:rPr>
        <w:t>Москва, ул. Павла Корчагина, 22</w:t>
      </w:r>
    </w:p>
    <w:p w:rsidR="00221E7C" w:rsidRPr="00221E7C" w:rsidRDefault="00221E7C" w:rsidP="00221E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aps/>
          <w:color w:val="1E1E1E"/>
          <w:sz w:val="32"/>
          <w:szCs w:val="32"/>
          <w:lang w:eastAsia="ru-RU"/>
        </w:rPr>
      </w:pPr>
      <w:r w:rsidRPr="00221E7C">
        <w:rPr>
          <w:rFonts w:ascii="Verdana" w:eastAsia="Times New Roman" w:hAnsi="Verdana" w:cs="Times New Roman"/>
          <w:b/>
          <w:bCs/>
          <w:caps/>
          <w:color w:val="1E1E1E"/>
          <w:sz w:val="32"/>
          <w:szCs w:val="32"/>
          <w:lang w:eastAsia="ru-RU"/>
        </w:rPr>
        <w:t>РУКОВОДИТЕЛЬ</w:t>
      </w:r>
    </w:p>
    <w:p w:rsidR="00221E7C" w:rsidRPr="00221E7C" w:rsidRDefault="00221E7C" w:rsidP="00221E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E1E1E"/>
          <w:sz w:val="32"/>
          <w:szCs w:val="32"/>
          <w:lang w:eastAsia="ru-RU"/>
        </w:rPr>
      </w:pPr>
      <w:r w:rsidRPr="00221E7C">
        <w:rPr>
          <w:rFonts w:ascii="Verdana" w:eastAsia="Times New Roman" w:hAnsi="Verdana" w:cs="Times New Roman"/>
          <w:color w:val="1E1E1E"/>
          <w:sz w:val="32"/>
          <w:szCs w:val="32"/>
          <w:lang w:eastAsia="ru-RU"/>
        </w:rPr>
        <w:t>Шевченко Дмитрий Анатольевич</w:t>
      </w:r>
    </w:p>
    <w:p w:rsidR="00221E7C" w:rsidRPr="00221E7C" w:rsidRDefault="00221E7C" w:rsidP="00221E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aps/>
          <w:color w:val="1E1E1E"/>
          <w:sz w:val="32"/>
          <w:szCs w:val="32"/>
          <w:lang w:eastAsia="ru-RU"/>
        </w:rPr>
      </w:pPr>
      <w:r w:rsidRPr="00221E7C">
        <w:rPr>
          <w:rFonts w:ascii="Verdana" w:eastAsia="Times New Roman" w:hAnsi="Verdana" w:cs="Times New Roman"/>
          <w:b/>
          <w:bCs/>
          <w:caps/>
          <w:color w:val="1E1E1E"/>
          <w:sz w:val="32"/>
          <w:szCs w:val="32"/>
          <w:lang w:eastAsia="ru-RU"/>
        </w:rPr>
        <w:t>ДОПОЛНИТЕЛЬНАЯ ИНФОРМАЦИЯ</w:t>
      </w:r>
    </w:p>
    <w:p w:rsidR="00221E7C" w:rsidRPr="00221E7C" w:rsidRDefault="00221E7C" w:rsidP="00221E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E1E1E"/>
          <w:sz w:val="32"/>
          <w:szCs w:val="32"/>
          <w:lang w:eastAsia="ru-RU"/>
        </w:rPr>
      </w:pPr>
      <w:r w:rsidRPr="00221E7C">
        <w:rPr>
          <w:rFonts w:ascii="Verdana" w:eastAsia="Times New Roman" w:hAnsi="Verdana" w:cs="Times New Roman"/>
          <w:color w:val="1E1E1E"/>
          <w:sz w:val="32"/>
          <w:szCs w:val="32"/>
          <w:lang w:eastAsia="ru-RU"/>
        </w:rPr>
        <w:t>Возможен прием иностранцев</w:t>
      </w:r>
    </w:p>
    <w:p w:rsidR="00221E7C" w:rsidRDefault="00221E7C" w:rsidP="00221E7C">
      <w:pPr>
        <w:rPr>
          <w:rFonts w:ascii="Verdana" w:hAnsi="Verdana" w:cs="Calibri"/>
          <w:b/>
          <w:sz w:val="32"/>
        </w:rPr>
      </w:pPr>
    </w:p>
    <w:p w:rsidR="00221E7C" w:rsidRDefault="00221E7C" w:rsidP="00221E7C">
      <w:pPr>
        <w:rPr>
          <w:rFonts w:ascii="Verdana" w:hAnsi="Verdana" w:cs="Calibri"/>
          <w:b/>
          <w:sz w:val="32"/>
        </w:rPr>
      </w:pPr>
    </w:p>
    <w:p w:rsidR="00221E7C" w:rsidRPr="00221E7C" w:rsidRDefault="00221E7C" w:rsidP="00221E7C">
      <w:pPr>
        <w:rPr>
          <w:rFonts w:ascii="Verdana" w:hAnsi="Verdana" w:cs="Vrinda"/>
          <w:b/>
          <w:sz w:val="36"/>
        </w:rPr>
      </w:pPr>
      <w:r w:rsidRPr="00221E7C">
        <w:rPr>
          <w:rFonts w:ascii="Verdana" w:hAnsi="Verdana" w:cs="Calibri"/>
          <w:b/>
          <w:sz w:val="36"/>
        </w:rPr>
        <w:t>О</w:t>
      </w:r>
      <w:r w:rsidRPr="00221E7C">
        <w:rPr>
          <w:rFonts w:ascii="Verdana" w:hAnsi="Verdana" w:cs="Vrinda"/>
          <w:b/>
          <w:sz w:val="36"/>
        </w:rPr>
        <w:t xml:space="preserve"> </w:t>
      </w:r>
      <w:r w:rsidRPr="00221E7C">
        <w:rPr>
          <w:rFonts w:ascii="Verdana" w:hAnsi="Verdana" w:cs="Calibri"/>
          <w:b/>
          <w:sz w:val="36"/>
        </w:rPr>
        <w:t>программе</w:t>
      </w:r>
    </w:p>
    <w:p w:rsidR="00221E7C" w:rsidRPr="00221E7C" w:rsidRDefault="00221E7C" w:rsidP="00221E7C">
      <w:pPr>
        <w:rPr>
          <w:rFonts w:ascii="Verdana" w:hAnsi="Verdana"/>
          <w:sz w:val="32"/>
        </w:rPr>
      </w:pPr>
      <w:r w:rsidRPr="00221E7C">
        <w:rPr>
          <w:rFonts w:ascii="Verdana" w:hAnsi="Verdana"/>
          <w:sz w:val="32"/>
        </w:rPr>
        <w:t>Направление 42.03.01.01 Реклама и связи с общественностью (Маркетинговые коммуникации в цифровой среде) является востребованным и перспективным с точки зрения будущей карьеры выпускников. </w:t>
      </w:r>
    </w:p>
    <w:p w:rsidR="00221E7C" w:rsidRPr="00221E7C" w:rsidRDefault="00221E7C" w:rsidP="00221E7C">
      <w:pPr>
        <w:rPr>
          <w:rFonts w:ascii="Verdana" w:hAnsi="Verdana"/>
          <w:sz w:val="32"/>
        </w:rPr>
      </w:pPr>
    </w:p>
    <w:p w:rsidR="00221E7C" w:rsidRPr="00221E7C" w:rsidRDefault="00221E7C" w:rsidP="00221E7C">
      <w:pPr>
        <w:rPr>
          <w:rFonts w:ascii="Verdana" w:hAnsi="Verdana"/>
          <w:sz w:val="32"/>
        </w:rPr>
      </w:pPr>
      <w:r w:rsidRPr="00221E7C">
        <w:rPr>
          <w:rFonts w:ascii="Verdana" w:hAnsi="Verdana"/>
          <w:sz w:val="32"/>
        </w:rPr>
        <w:t>Цифровая экономика и цифровые технологии требуют нового уровня подготовки специалистов в сфере маркетинга и коммуникаций.  Цифровые технологии позволяют глубже понять и прогнозировать поведенческие факторы выбора товаров и услуг потребителями, что является решающим условием продвижения продукции компаний на конкурентные рынки.</w:t>
      </w:r>
    </w:p>
    <w:p w:rsidR="00221E7C" w:rsidRPr="00221E7C" w:rsidRDefault="00221E7C" w:rsidP="00221E7C">
      <w:pPr>
        <w:rPr>
          <w:rFonts w:ascii="Verdana" w:hAnsi="Verdana"/>
          <w:sz w:val="32"/>
        </w:rPr>
      </w:pPr>
    </w:p>
    <w:p w:rsidR="00221E7C" w:rsidRDefault="00221E7C" w:rsidP="00221E7C">
      <w:pPr>
        <w:rPr>
          <w:rFonts w:ascii="Verdana" w:hAnsi="Verdana"/>
          <w:sz w:val="32"/>
        </w:rPr>
      </w:pPr>
      <w:r w:rsidRPr="00221E7C">
        <w:rPr>
          <w:rFonts w:ascii="Verdana" w:hAnsi="Verdana"/>
          <w:sz w:val="32"/>
        </w:rPr>
        <w:t xml:space="preserve">Работа с проектами в цифровой среде бизнеса требует понимания и применения, новых </w:t>
      </w:r>
      <w:proofErr w:type="spellStart"/>
      <w:r w:rsidRPr="00221E7C">
        <w:rPr>
          <w:rFonts w:ascii="Verdana" w:hAnsi="Verdana"/>
          <w:sz w:val="32"/>
        </w:rPr>
        <w:t>digital</w:t>
      </w:r>
      <w:proofErr w:type="spellEnd"/>
      <w:r w:rsidRPr="00221E7C">
        <w:rPr>
          <w:rFonts w:ascii="Verdana" w:hAnsi="Verdana"/>
          <w:sz w:val="32"/>
        </w:rPr>
        <w:t xml:space="preserve"> технологий в мобильных средствах коммуникаций, Интернет, сайтах, блогах, социальных сетях, CRM.</w:t>
      </w:r>
    </w:p>
    <w:p w:rsidR="00221E7C" w:rsidRPr="00221E7C" w:rsidRDefault="00221E7C" w:rsidP="00221E7C">
      <w:pPr>
        <w:rPr>
          <w:rFonts w:ascii="Verdana" w:hAnsi="Verdana"/>
          <w:sz w:val="32"/>
        </w:rPr>
      </w:pPr>
    </w:p>
    <w:p w:rsidR="00221E7C" w:rsidRPr="00221E7C" w:rsidRDefault="00221E7C" w:rsidP="00221E7C">
      <w:pPr>
        <w:rPr>
          <w:rFonts w:ascii="Verdana" w:hAnsi="Verdana"/>
          <w:sz w:val="32"/>
        </w:rPr>
      </w:pPr>
      <w:proofErr w:type="spellStart"/>
      <w:r w:rsidRPr="00221E7C">
        <w:rPr>
          <w:rFonts w:ascii="Verdana" w:hAnsi="Verdana"/>
          <w:sz w:val="32"/>
        </w:rPr>
        <w:t>Цифровизация</w:t>
      </w:r>
      <w:proofErr w:type="spellEnd"/>
      <w:r w:rsidRPr="00221E7C">
        <w:rPr>
          <w:rFonts w:ascii="Verdana" w:hAnsi="Verdana"/>
          <w:sz w:val="32"/>
        </w:rPr>
        <w:t xml:space="preserve"> экономических процессов, продвижения продукции и услуг на конкурентные рынки порождает спрос в специалистах, способных видеть появление тенденций в разных отраслях экономики, общественной жизни, политике и культуре, распознавать влияние новых трендов, вызывающих новые паттерны в поведении потребителей и клиентов. Востребованность специалистов ОП «Маркетинговые коммуникации в </w:t>
      </w:r>
      <w:r w:rsidRPr="00221E7C">
        <w:rPr>
          <w:rFonts w:ascii="Verdana" w:hAnsi="Verdana"/>
          <w:sz w:val="32"/>
        </w:rPr>
        <w:lastRenderedPageBreak/>
        <w:t xml:space="preserve">цифровой среде» как в бизнесе, так и крупных некоммерческих и государственных организациях </w:t>
      </w:r>
      <w:r>
        <w:rPr>
          <w:rFonts w:ascii="Verdana" w:hAnsi="Verdana"/>
          <w:sz w:val="32"/>
        </w:rPr>
        <w:t>связан с пониманием</w:t>
      </w:r>
      <w:r w:rsidRPr="00221E7C">
        <w:rPr>
          <w:rFonts w:ascii="Verdana" w:hAnsi="Verdana"/>
          <w:sz w:val="32"/>
        </w:rPr>
        <w:t xml:space="preserve"> перспективы своего развития, умением работать с «образами будущего», анализировать ситуацию и проводить маркетинговые исследования, что становится универсальной компетенцией любого менеджера, ответственного за коммуникации.</w:t>
      </w:r>
    </w:p>
    <w:p w:rsidR="00221E7C" w:rsidRPr="00221E7C" w:rsidRDefault="00221E7C" w:rsidP="00221E7C">
      <w:pPr>
        <w:rPr>
          <w:rFonts w:ascii="Verdana" w:hAnsi="Verdana"/>
          <w:sz w:val="32"/>
        </w:rPr>
      </w:pPr>
    </w:p>
    <w:p w:rsidR="00221E7C" w:rsidRPr="00221E7C" w:rsidRDefault="00221E7C" w:rsidP="00221E7C">
      <w:pPr>
        <w:rPr>
          <w:rFonts w:ascii="Verdana" w:hAnsi="Verdana"/>
          <w:sz w:val="32"/>
        </w:rPr>
      </w:pPr>
      <w:r w:rsidRPr="00221E7C">
        <w:rPr>
          <w:rFonts w:ascii="Verdana" w:hAnsi="Verdana"/>
          <w:sz w:val="32"/>
        </w:rPr>
        <w:t>Все больше возрастает роль коммуникаций в онлайн-среде, особенно в социальных сетях. Растет спрос на специалистов, способных координировать работу онлайн-сообществ, выстраивать грамотную коммуникацию между разработчиками продуктов компаний и потребителями, поддерживать лояльность потребителей к компании, ее продукции/брендам. Это одна из важнейших специализаций маркетологов в ближайшем будущем.</w:t>
      </w:r>
    </w:p>
    <w:p w:rsidR="00221E7C" w:rsidRPr="00221E7C" w:rsidRDefault="00221E7C" w:rsidP="00221E7C">
      <w:pPr>
        <w:shd w:val="clear" w:color="auto" w:fill="FFFFFF" w:themeFill="background1"/>
        <w:spacing w:after="240" w:line="240" w:lineRule="auto"/>
        <w:outlineLvl w:val="1"/>
        <w:rPr>
          <w:rFonts w:ascii="Verdana" w:eastAsia="Times New Roman" w:hAnsi="Verdana" w:cs="Segoe UI"/>
          <w:b/>
          <w:bCs/>
          <w:sz w:val="36"/>
          <w:szCs w:val="36"/>
          <w:lang w:eastAsia="ru-RU"/>
        </w:rPr>
      </w:pPr>
      <w:r w:rsidRPr="00221E7C">
        <w:rPr>
          <w:rFonts w:ascii="Verdana" w:eastAsia="Times New Roman" w:hAnsi="Verdana" w:cs="Segoe UI"/>
          <w:b/>
          <w:bCs/>
          <w:sz w:val="36"/>
          <w:szCs w:val="36"/>
          <w:lang w:eastAsia="ru-RU"/>
        </w:rPr>
        <w:t xml:space="preserve">Обучение в </w:t>
      </w:r>
      <w:proofErr w:type="spellStart"/>
      <w:r w:rsidRPr="00221E7C">
        <w:rPr>
          <w:rFonts w:ascii="Verdana" w:eastAsia="Times New Roman" w:hAnsi="Verdana" w:cs="Segoe UI"/>
          <w:b/>
          <w:bCs/>
          <w:sz w:val="36"/>
          <w:szCs w:val="36"/>
          <w:lang w:eastAsia="ru-RU"/>
        </w:rPr>
        <w:t>МосПолитехе</w:t>
      </w:r>
      <w:proofErr w:type="spellEnd"/>
    </w:p>
    <w:p w:rsidR="00221E7C" w:rsidRPr="00221E7C" w:rsidRDefault="00221E7C" w:rsidP="00221E7C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221E7C">
        <w:rPr>
          <w:rFonts w:ascii="Verdana" w:eastAsia="Times New Roman" w:hAnsi="Verdana" w:cs="Times New Roman"/>
          <w:sz w:val="32"/>
          <w:szCs w:val="32"/>
          <w:lang w:eastAsia="ru-RU"/>
        </w:rPr>
        <w:br/>
        <w:t>Преимущества обучения на нашем направлении:</w:t>
      </w:r>
    </w:p>
    <w:p w:rsidR="00221E7C" w:rsidRPr="00221E7C" w:rsidRDefault="00221E7C" w:rsidP="00221E7C">
      <w:pPr>
        <w:numPr>
          <w:ilvl w:val="0"/>
          <w:numId w:val="10"/>
        </w:numPr>
        <w:shd w:val="clear" w:color="auto" w:fill="FFFFFF" w:themeFill="background1"/>
        <w:spacing w:after="410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221E7C">
        <w:rPr>
          <w:rFonts w:ascii="Verdana" w:eastAsia="Times New Roman" w:hAnsi="Verdana" w:cs="Times New Roman"/>
          <w:sz w:val="32"/>
          <w:szCs w:val="32"/>
          <w:lang w:eastAsia="ru-RU"/>
        </w:rPr>
        <w:t>актуальность профессии: программа ориентирована на профессии будущего</w:t>
      </w:r>
    </w:p>
    <w:p w:rsidR="00221E7C" w:rsidRPr="00221E7C" w:rsidRDefault="00221E7C" w:rsidP="00221E7C">
      <w:pPr>
        <w:numPr>
          <w:ilvl w:val="0"/>
          <w:numId w:val="10"/>
        </w:numPr>
        <w:shd w:val="clear" w:color="auto" w:fill="FFFFFF" w:themeFill="background1"/>
        <w:spacing w:after="410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221E7C">
        <w:rPr>
          <w:rFonts w:ascii="Verdana" w:eastAsia="Times New Roman" w:hAnsi="Verdana" w:cs="Times New Roman"/>
          <w:sz w:val="32"/>
          <w:szCs w:val="32"/>
          <w:lang w:eastAsia="ru-RU"/>
        </w:rPr>
        <w:t>сильные преподаватели: практики, кандидаты и доктора наук</w:t>
      </w:r>
    </w:p>
    <w:p w:rsidR="00221E7C" w:rsidRPr="00221E7C" w:rsidRDefault="00221E7C" w:rsidP="00221E7C">
      <w:pPr>
        <w:numPr>
          <w:ilvl w:val="0"/>
          <w:numId w:val="10"/>
        </w:numPr>
        <w:shd w:val="clear" w:color="auto" w:fill="FFFFFF" w:themeFill="background1"/>
        <w:spacing w:after="410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221E7C">
        <w:rPr>
          <w:rFonts w:ascii="Verdana" w:eastAsia="Times New Roman" w:hAnsi="Verdana" w:cs="Times New Roman"/>
          <w:sz w:val="32"/>
          <w:szCs w:val="32"/>
          <w:lang w:eastAsia="ru-RU"/>
        </w:rPr>
        <w:t>все формы обучения: очная, очно-заочная, заочная</w:t>
      </w:r>
    </w:p>
    <w:p w:rsidR="00221E7C" w:rsidRPr="00221E7C" w:rsidRDefault="00221E7C" w:rsidP="00221E7C">
      <w:pPr>
        <w:numPr>
          <w:ilvl w:val="0"/>
          <w:numId w:val="10"/>
        </w:numPr>
        <w:shd w:val="clear" w:color="auto" w:fill="FFFFFF" w:themeFill="background1"/>
        <w:spacing w:after="410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221E7C">
        <w:rPr>
          <w:rFonts w:ascii="Verdana" w:eastAsia="Times New Roman" w:hAnsi="Verdana" w:cs="Times New Roman"/>
          <w:sz w:val="32"/>
          <w:szCs w:val="32"/>
          <w:lang w:eastAsia="ru-RU"/>
        </w:rPr>
        <w:t>работа над реальными проектами с экспертами и потенциальными работодателями;</w:t>
      </w:r>
    </w:p>
    <w:p w:rsidR="00221E7C" w:rsidRPr="00221E7C" w:rsidRDefault="00221E7C" w:rsidP="00221E7C">
      <w:pPr>
        <w:numPr>
          <w:ilvl w:val="0"/>
          <w:numId w:val="10"/>
        </w:numPr>
        <w:shd w:val="clear" w:color="auto" w:fill="FFFFFF" w:themeFill="background1"/>
        <w:spacing w:after="410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221E7C">
        <w:rPr>
          <w:rFonts w:ascii="Verdana" w:eastAsia="Times New Roman" w:hAnsi="Verdana" w:cs="Times New Roman"/>
          <w:sz w:val="32"/>
          <w:szCs w:val="32"/>
          <w:lang w:eastAsia="ru-RU"/>
        </w:rPr>
        <w:lastRenderedPageBreak/>
        <w:t>получение практических навыков поиска оптимальных решений в сфере маркетинга, рекламы и PR – эффективное решение задач современными способами;</w:t>
      </w:r>
    </w:p>
    <w:p w:rsidR="00221E7C" w:rsidRPr="00221E7C" w:rsidRDefault="00221E7C" w:rsidP="00221E7C">
      <w:pPr>
        <w:numPr>
          <w:ilvl w:val="0"/>
          <w:numId w:val="10"/>
        </w:numPr>
        <w:shd w:val="clear" w:color="auto" w:fill="FFFFFF" w:themeFill="background1"/>
        <w:spacing w:after="410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221E7C">
        <w:rPr>
          <w:rFonts w:ascii="Verdana" w:eastAsia="Times New Roman" w:hAnsi="Verdana" w:cs="Times New Roman"/>
          <w:sz w:val="32"/>
          <w:szCs w:val="32"/>
          <w:lang w:eastAsia="ru-RU"/>
        </w:rPr>
        <w:t>проектная деятельность с первого курса</w:t>
      </w:r>
    </w:p>
    <w:p w:rsidR="00221E7C" w:rsidRPr="00221E7C" w:rsidRDefault="00221E7C" w:rsidP="00221E7C">
      <w:pPr>
        <w:numPr>
          <w:ilvl w:val="0"/>
          <w:numId w:val="10"/>
        </w:numPr>
        <w:shd w:val="clear" w:color="auto" w:fill="FFFFFF" w:themeFill="background1"/>
        <w:spacing w:after="410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221E7C">
        <w:rPr>
          <w:rFonts w:ascii="Verdana" w:eastAsia="Times New Roman" w:hAnsi="Verdana" w:cs="Times New Roman"/>
          <w:sz w:val="32"/>
          <w:szCs w:val="32"/>
          <w:lang w:eastAsia="ru-RU"/>
        </w:rPr>
        <w:t>гарантированное трудоустройство студентов и выпускников по специальности</w:t>
      </w:r>
    </w:p>
    <w:p w:rsidR="00221E7C" w:rsidRPr="00221E7C" w:rsidRDefault="00221E7C" w:rsidP="00221E7C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221E7C">
        <w:rPr>
          <w:rFonts w:ascii="Verdana" w:eastAsia="Times New Roman" w:hAnsi="Verdana" w:cs="Times New Roman"/>
          <w:sz w:val="32"/>
          <w:szCs w:val="32"/>
          <w:lang w:eastAsia="ru-RU"/>
        </w:rPr>
        <w:t>Учащиеся направления «Реклама и связи с общественностью» (Маркетинговые коммуникации в цифровой среде) проходят все виды практик, предусмотренные учебным планом, в международных рекламных и PR агентствах, иностранных компаниях и их представительствах; российских предприятиях различных форм собственности; в PR-службах государственных и муниципальных учреждений.</w:t>
      </w:r>
    </w:p>
    <w:p w:rsidR="00221E7C" w:rsidRPr="00221E7C" w:rsidRDefault="00221E7C" w:rsidP="00221E7C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</w:p>
    <w:p w:rsidR="00A027FC" w:rsidRDefault="00A26AD0"/>
    <w:sectPr w:rsidR="00A0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1C99"/>
    <w:multiLevelType w:val="multilevel"/>
    <w:tmpl w:val="BB0C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36B5D"/>
    <w:multiLevelType w:val="multilevel"/>
    <w:tmpl w:val="488E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321DDB"/>
    <w:multiLevelType w:val="multilevel"/>
    <w:tmpl w:val="110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E0F3B"/>
    <w:multiLevelType w:val="multilevel"/>
    <w:tmpl w:val="0FE8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5A402D"/>
    <w:multiLevelType w:val="multilevel"/>
    <w:tmpl w:val="879E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96387B"/>
    <w:multiLevelType w:val="multilevel"/>
    <w:tmpl w:val="30BC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4040EE"/>
    <w:multiLevelType w:val="multilevel"/>
    <w:tmpl w:val="50AA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97169D"/>
    <w:multiLevelType w:val="multilevel"/>
    <w:tmpl w:val="76A4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A03CB0"/>
    <w:multiLevelType w:val="multilevel"/>
    <w:tmpl w:val="E1E0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05221B"/>
    <w:multiLevelType w:val="multilevel"/>
    <w:tmpl w:val="4476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7C"/>
    <w:rsid w:val="00180EEA"/>
    <w:rsid w:val="00221E7C"/>
    <w:rsid w:val="004B2B4B"/>
    <w:rsid w:val="00A2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A145"/>
  <w15:chartTrackingRefBased/>
  <w15:docId w15:val="{E11015FB-1C4C-475A-9CED-BFCB6028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1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E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abletitle">
    <w:name w:val="table__title"/>
    <w:basedOn w:val="a"/>
    <w:rsid w:val="0022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8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1764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5213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5210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3820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130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6264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2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0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Захар</cp:lastModifiedBy>
  <cp:revision>2</cp:revision>
  <dcterms:created xsi:type="dcterms:W3CDTF">2020-03-24T13:08:00Z</dcterms:created>
  <dcterms:modified xsi:type="dcterms:W3CDTF">2020-04-11T18:23:00Z</dcterms:modified>
</cp:coreProperties>
</file>