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  <w:bookmarkStart w:id="0" w:name="_GoBack"/>
      <w:bookmarkEnd w:id="0"/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174BBD" w:rsidRDefault="00174BBD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428875" cy="771525"/>
            <wp:effectExtent l="0" t="0" r="9525" b="9525"/>
            <wp:docPr id="1" name="Рисунок 1" descr="Tau Tr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 Trac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BD" w:rsidRDefault="00174BBD" w:rsidP="000D39A7">
      <w:pPr>
        <w:spacing w:after="0" w:line="240" w:lineRule="auto"/>
        <w:jc w:val="both"/>
        <w:rPr>
          <w:rFonts w:cs="Times New Roman"/>
          <w:b/>
        </w:rPr>
      </w:pPr>
    </w:p>
    <w:p w:rsidR="00174BBD" w:rsidRDefault="00174BBD" w:rsidP="00174BBD">
      <w:r>
        <w:t xml:space="preserve">ООО «НАСТЭК» </w:t>
      </w:r>
      <w:r w:rsidRPr="00A062CA">
        <w:t>(</w:t>
      </w:r>
      <w:r>
        <w:rPr>
          <w:lang w:val="en-US"/>
        </w:rPr>
        <w:t>TAU</w:t>
      </w:r>
      <w:r w:rsidRPr="00A062CA">
        <w:t xml:space="preserve"> </w:t>
      </w:r>
      <w:r>
        <w:rPr>
          <w:lang w:val="en-US"/>
        </w:rPr>
        <w:t>tracker</w:t>
      </w:r>
      <w:r>
        <w:t>)</w:t>
      </w:r>
      <w:r w:rsidRPr="00A062CA">
        <w:t xml:space="preserve"> - технология захвата движения и определения положения предметов в пространстве для разработчиков VR&amp;AR решений, 3D-CAD систем.  Перчатки TAU </w:t>
      </w:r>
      <w:proofErr w:type="spellStart"/>
      <w:r w:rsidRPr="00A062CA">
        <w:t>tracker</w:t>
      </w:r>
      <w:proofErr w:type="spellEnd"/>
      <w:r w:rsidRPr="00A062CA">
        <w:t xml:space="preserve"> позволяют взаимодействовать с 3D объектами простым, понятным способом.  TAU </w:t>
      </w:r>
      <w:proofErr w:type="spellStart"/>
      <w:r w:rsidRPr="00A062CA">
        <w:t>tracker</w:t>
      </w:r>
      <w:proofErr w:type="spellEnd"/>
      <w:r w:rsidRPr="00A062CA">
        <w:t xml:space="preserve"> разрабатывается на основе собственной магнитно-инерциальной технологии.</w:t>
      </w:r>
    </w:p>
    <w:p w:rsidR="00900C9C" w:rsidRPr="00900C9C" w:rsidRDefault="00174BBD" w:rsidP="00174BBD">
      <w:pPr>
        <w:rPr>
          <w:rFonts w:cs="Times New Roman"/>
          <w:b/>
        </w:rPr>
      </w:pPr>
      <w:r>
        <w:rPr>
          <w:rFonts w:cs="Times New Roman"/>
          <w:b/>
        </w:rPr>
        <w:t>Сфера применения продукта</w:t>
      </w:r>
    </w:p>
    <w:p w:rsidR="00174BBD" w:rsidRDefault="00174BBD" w:rsidP="00174BBD">
      <w:r>
        <w:t xml:space="preserve">- VR приложения для (игры, образовательные программы) </w:t>
      </w:r>
    </w:p>
    <w:p w:rsidR="00174BBD" w:rsidRDefault="00174BBD" w:rsidP="00174BBD">
      <w:r>
        <w:t>- Инновационная медицина. Реабилитация после травм.</w:t>
      </w:r>
    </w:p>
    <w:p w:rsidR="00174BBD" w:rsidRDefault="00174BBD" w:rsidP="00174BBD">
      <w:r>
        <w:t>- Робототехника. Удаленное управление роботами-манипуляторами, дронами.</w:t>
      </w:r>
    </w:p>
    <w:p w:rsidR="00174BBD" w:rsidRDefault="00174BBD" w:rsidP="00174BBD">
      <w:r>
        <w:t>- Системы автоматизированного проектирования</w:t>
      </w:r>
    </w:p>
    <w:p w:rsidR="00174BBD" w:rsidRDefault="00AD65D2" w:rsidP="00174BBD">
      <w:pPr>
        <w:spacing w:after="120"/>
        <w:jc w:val="both"/>
        <w:rPr>
          <w:rFonts w:cs="Times New Roman"/>
          <w:b/>
        </w:rPr>
      </w:pPr>
      <w:r>
        <w:rPr>
          <w:rFonts w:cs="Times New Roman"/>
          <w:b/>
        </w:rPr>
        <w:t>Цель:</w:t>
      </w:r>
    </w:p>
    <w:p w:rsidR="00174BBD" w:rsidRDefault="00174BBD" w:rsidP="00174BBD">
      <w:pPr>
        <w:spacing w:after="120" w:line="240" w:lineRule="auto"/>
        <w:jc w:val="both"/>
      </w:pPr>
      <w:r>
        <w:t>Создать сценарий для рекламного видеоролика о продукте для продвижения заграницей (США, Азия, Европа).</w:t>
      </w:r>
      <w:r w:rsidRPr="000731C7">
        <w:t xml:space="preserve"> </w:t>
      </w:r>
    </w:p>
    <w:p w:rsidR="00174BBD" w:rsidRDefault="00174BBD" w:rsidP="000D39A7">
      <w:pPr>
        <w:spacing w:after="0" w:line="240" w:lineRule="auto"/>
        <w:jc w:val="both"/>
      </w:pPr>
    </w:p>
    <w:p w:rsidR="00174BBD" w:rsidRPr="00900C9C" w:rsidRDefault="00900C9C" w:rsidP="00174BBD">
      <w:pPr>
        <w:spacing w:afterLines="50" w:after="12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174BBD" w:rsidRDefault="00174BBD" w:rsidP="00174BBD">
      <w:pPr>
        <w:spacing w:afterLines="50" w:after="120" w:line="240" w:lineRule="auto"/>
        <w:jc w:val="both"/>
      </w:pPr>
      <w:r>
        <w:t xml:space="preserve">Необходимо проанализировать рекламные видеоролики похожих решений, конкурентов компании. Написать сценарий для рекламного ролика </w:t>
      </w:r>
      <w:r w:rsidRPr="00174BBD">
        <w:rPr>
          <w:lang w:val="en-US"/>
        </w:rPr>
        <w:t>TAU</w:t>
      </w:r>
      <w:r w:rsidRPr="00A062CA">
        <w:t xml:space="preserve"> </w:t>
      </w:r>
      <w:r w:rsidRPr="00174BBD">
        <w:rPr>
          <w:lang w:val="en-US"/>
        </w:rPr>
        <w:t>tracker</w:t>
      </w:r>
      <w:r w:rsidRPr="00A062CA">
        <w:t xml:space="preserve">. </w:t>
      </w:r>
      <w:r>
        <w:t xml:space="preserve">Целевая аудитория – иностранные разработчики приложений для </w:t>
      </w:r>
      <w:r w:rsidRPr="00174BBD">
        <w:rPr>
          <w:lang w:val="en-US"/>
        </w:rPr>
        <w:t>VR</w:t>
      </w:r>
      <w:r>
        <w:t>, робототехники, а также потенциальные инвесторы для компании.</w:t>
      </w:r>
    </w:p>
    <w:p w:rsidR="00174BBD" w:rsidRPr="00174BBD" w:rsidRDefault="00174BBD" w:rsidP="00174BBD">
      <w:pPr>
        <w:spacing w:line="240" w:lineRule="auto"/>
        <w:jc w:val="both"/>
        <w:rPr>
          <w:rFonts w:cs="Times New Roman"/>
          <w:b/>
        </w:rPr>
      </w:pPr>
      <w:r w:rsidRPr="00174BBD">
        <w:rPr>
          <w:rFonts w:cs="Times New Roman"/>
          <w:b/>
        </w:rPr>
        <w:t>Требования к решению:</w:t>
      </w:r>
    </w:p>
    <w:p w:rsidR="00174BBD" w:rsidRPr="00A062CA" w:rsidRDefault="00174BBD" w:rsidP="00174BBD">
      <w:r>
        <w:t xml:space="preserve">Необходимо </w:t>
      </w:r>
      <w:proofErr w:type="spellStart"/>
      <w:r>
        <w:t>расчитывать</w:t>
      </w:r>
      <w:proofErr w:type="spellEnd"/>
      <w:r>
        <w:t xml:space="preserve"> на хронометраж ролика до 1 минуты. Учесть культурные особенности подачи материала для США, Европы и Азии.</w:t>
      </w:r>
    </w:p>
    <w:p w:rsidR="00174BBD" w:rsidRDefault="00174BBD" w:rsidP="00174BBD">
      <w:pPr>
        <w:spacing w:line="240" w:lineRule="auto"/>
        <w:jc w:val="both"/>
        <w:rPr>
          <w:rFonts w:cs="Times New Roman"/>
          <w:b/>
        </w:rPr>
      </w:pPr>
      <w:r w:rsidRPr="00174BBD">
        <w:rPr>
          <w:rFonts w:cs="Times New Roman"/>
          <w:b/>
        </w:rPr>
        <w:t xml:space="preserve">Компании конкуренты: </w:t>
      </w:r>
    </w:p>
    <w:p w:rsidR="00174BBD" w:rsidRPr="00174BBD" w:rsidRDefault="00174BBD" w:rsidP="00174BBD">
      <w:pPr>
        <w:spacing w:line="240" w:lineRule="auto"/>
        <w:jc w:val="both"/>
        <w:rPr>
          <w:lang w:val="en-US"/>
        </w:rPr>
      </w:pPr>
      <w:r w:rsidRPr="00174BBD">
        <w:rPr>
          <w:lang w:val="en-US"/>
        </w:rPr>
        <w:t xml:space="preserve">Leap Motion, </w:t>
      </w:r>
      <w:proofErr w:type="spellStart"/>
      <w:r w:rsidRPr="00174BBD">
        <w:rPr>
          <w:lang w:val="en-US"/>
        </w:rPr>
        <w:t>Sixense</w:t>
      </w:r>
      <w:proofErr w:type="spellEnd"/>
      <w:r w:rsidRPr="00174BBD">
        <w:rPr>
          <w:lang w:val="en-US"/>
        </w:rPr>
        <w:t xml:space="preserve"> STEM, </w:t>
      </w:r>
      <w:proofErr w:type="spellStart"/>
      <w:r w:rsidRPr="00174BBD">
        <w:rPr>
          <w:lang w:val="en-US"/>
        </w:rPr>
        <w:t>ManusVR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CaptoGlove</w:t>
      </w:r>
      <w:proofErr w:type="spellEnd"/>
      <w:r w:rsidRPr="00174BBD">
        <w:rPr>
          <w:lang w:val="en-US"/>
        </w:rPr>
        <w:t>, HTC Vive (Vive Controller), Oculus touch (</w:t>
      </w:r>
      <w:r w:rsidRPr="00A062CA">
        <w:t>контроллер</w:t>
      </w:r>
      <w:r w:rsidRPr="00174BBD">
        <w:rPr>
          <w:lang w:val="en-US"/>
        </w:rPr>
        <w:t xml:space="preserve">), </w:t>
      </w:r>
      <w:proofErr w:type="spellStart"/>
      <w:r w:rsidRPr="00174BBD">
        <w:rPr>
          <w:lang w:val="en-US"/>
        </w:rPr>
        <w:t>OptiTrack</w:t>
      </w:r>
      <w:proofErr w:type="spellEnd"/>
      <w:r w:rsidRPr="00174BBD">
        <w:rPr>
          <w:lang w:val="en-US"/>
        </w:rPr>
        <w:t xml:space="preserve"> Flex 13, Antilatency, </w:t>
      </w:r>
      <w:proofErr w:type="spellStart"/>
      <w:r w:rsidRPr="00174BBD">
        <w:rPr>
          <w:lang w:val="en-US"/>
        </w:rPr>
        <w:t>TeslaSuit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BeBop</w:t>
      </w:r>
      <w:proofErr w:type="spellEnd"/>
      <w:r w:rsidRPr="00174BBD">
        <w:rPr>
          <w:lang w:val="en-US"/>
        </w:rPr>
        <w:t xml:space="preserve"> Sensors (</w:t>
      </w:r>
      <w:r w:rsidRPr="00A062CA">
        <w:t>перчатки</w:t>
      </w:r>
      <w:r w:rsidRPr="00174BBD">
        <w:rPr>
          <w:lang w:val="en-US"/>
        </w:rPr>
        <w:t xml:space="preserve"> Forte Data), </w:t>
      </w:r>
      <w:proofErr w:type="spellStart"/>
      <w:r w:rsidRPr="00174BBD">
        <w:rPr>
          <w:lang w:val="en-US"/>
        </w:rPr>
        <w:t>HaptX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SenseGlove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Noitom</w:t>
      </w:r>
      <w:proofErr w:type="spellEnd"/>
      <w:r w:rsidRPr="00174BBD">
        <w:rPr>
          <w:lang w:val="en-US"/>
        </w:rPr>
        <w:t xml:space="preserve"> Hi5 VR Glove, </w:t>
      </w:r>
      <w:proofErr w:type="spellStart"/>
      <w:r w:rsidRPr="00174BBD">
        <w:rPr>
          <w:lang w:val="en-US"/>
        </w:rPr>
        <w:t>xsense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Premo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Dexmo</w:t>
      </w:r>
      <w:proofErr w:type="spellEnd"/>
      <w:r w:rsidRPr="00174BBD">
        <w:rPr>
          <w:lang w:val="en-US"/>
        </w:rPr>
        <w:t xml:space="preserve">, </w:t>
      </w:r>
      <w:proofErr w:type="spellStart"/>
      <w:r w:rsidRPr="00174BBD">
        <w:rPr>
          <w:lang w:val="en-US"/>
        </w:rPr>
        <w:t>Senso</w:t>
      </w:r>
      <w:proofErr w:type="spellEnd"/>
      <w:r w:rsidRPr="00174BBD">
        <w:rPr>
          <w:lang w:val="en-US"/>
        </w:rPr>
        <w:t xml:space="preserve"> VR Glove.</w:t>
      </w:r>
    </w:p>
    <w:sectPr w:rsidR="00174BBD" w:rsidRPr="00174B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174BBD">
      <w:rPr>
        <w:b/>
        <w:sz w:val="36"/>
      </w:rPr>
      <w:t>1</w:t>
    </w:r>
    <w:r w:rsidR="00282395">
      <w:rPr>
        <w:b/>
        <w:sz w:val="36"/>
      </w:rPr>
      <w:t>7</w:t>
    </w:r>
  </w:p>
  <w:p w:rsidR="00AD65D2" w:rsidRPr="00174BBD" w:rsidRDefault="00174BBD" w:rsidP="00174BBD">
    <w:pPr>
      <w:pStyle w:val="a8"/>
      <w:jc w:val="center"/>
      <w:rPr>
        <w:b/>
      </w:rPr>
    </w:pPr>
    <w:r w:rsidRPr="000731C7">
      <w:rPr>
        <w:b/>
      </w:rPr>
      <w:t xml:space="preserve">Полноформатный кейс. </w:t>
    </w:r>
    <w:r>
      <w:rPr>
        <w:b/>
      </w:rPr>
      <w:t>Креатив.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6F4"/>
    <w:multiLevelType w:val="hybridMultilevel"/>
    <w:tmpl w:val="8C0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62E"/>
    <w:multiLevelType w:val="hybridMultilevel"/>
    <w:tmpl w:val="3F4A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51671"/>
    <w:multiLevelType w:val="hybridMultilevel"/>
    <w:tmpl w:val="B648888E"/>
    <w:lvl w:ilvl="0" w:tplc="2E68A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9C"/>
    <w:rsid w:val="000D39A7"/>
    <w:rsid w:val="00174BBD"/>
    <w:rsid w:val="001C29C4"/>
    <w:rsid w:val="00282395"/>
    <w:rsid w:val="005B4940"/>
    <w:rsid w:val="00606DA9"/>
    <w:rsid w:val="007638A2"/>
    <w:rsid w:val="00823AF5"/>
    <w:rsid w:val="00900C9C"/>
    <w:rsid w:val="009A7DB7"/>
    <w:rsid w:val="00A74FB0"/>
    <w:rsid w:val="00AD65D2"/>
    <w:rsid w:val="00B14F14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8A9BAD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7</cp:revision>
  <dcterms:created xsi:type="dcterms:W3CDTF">2020-02-05T05:16:00Z</dcterms:created>
  <dcterms:modified xsi:type="dcterms:W3CDTF">2020-02-05T08:00:00Z</dcterms:modified>
</cp:coreProperties>
</file>